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Raleway" w:cs="Raleway" w:eastAsia="Raleway" w:hAnsi="Raleway"/>
          <w:sz w:val="12"/>
          <w:szCs w:val="12"/>
        </w:rPr>
      </w:pPr>
      <w:r w:rsidDel="00000000" w:rsidR="00000000" w:rsidRPr="00000000">
        <w:rPr>
          <w:rFonts w:ascii="Raleway" w:cs="Raleway" w:eastAsia="Raleway" w:hAnsi="Raleway"/>
          <w:b w:val="1"/>
          <w:sz w:val="32"/>
          <w:szCs w:val="32"/>
          <w:rtl w:val="0"/>
        </w:rPr>
        <w:t xml:space="preserve">Phase 1 Coaching Form</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4114800</wp:posOffset>
                </wp:positionH>
                <wp:positionV relativeFrom="paragraph">
                  <wp:posOffset>-792479</wp:posOffset>
                </wp:positionV>
                <wp:extent cx="2370455" cy="1403836"/>
                <wp:effectExtent b="0" l="0" r="0" t="0"/>
                <wp:wrapNone/>
                <wp:docPr id="2" name=""/>
                <a:graphic>
                  <a:graphicData uri="http://schemas.microsoft.com/office/word/2010/wordprocessingShape">
                    <wps:wsp>
                      <wps:cNvSpPr/>
                      <wps:cNvPr id="3" name="Shape 3"/>
                      <wps:spPr>
                        <a:xfrm>
                          <a:off x="4165535" y="3082845"/>
                          <a:ext cx="2360930" cy="1394311"/>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Raleway" w:cs="Raleway" w:eastAsia="Raleway" w:hAnsi="Raleway"/>
                                <w:b w:val="1"/>
                                <w:i w:val="0"/>
                                <w:smallCaps w:val="0"/>
                                <w:strike w:val="0"/>
                                <w:color w:val="000000"/>
                                <w:sz w:val="24"/>
                                <w:vertAlign w:val="baseline"/>
                              </w:rPr>
                              <w:t xml:space="preserve">Observer Name: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Raleway" w:cs="Raleway" w:eastAsia="Raleway" w:hAnsi="Raleway"/>
                                <w:b w:val="1"/>
                                <w:i w:val="0"/>
                                <w:smallCaps w:val="0"/>
                                <w:strike w:val="0"/>
                                <w:color w:val="000000"/>
                                <w:sz w:val="24"/>
                                <w:vertAlign w:val="baseline"/>
                              </w:rPr>
                            </w:r>
                            <w:r w:rsidDel="00000000" w:rsidR="00000000" w:rsidRPr="00000000">
                              <w:rPr>
                                <w:rFonts w:ascii="Raleway" w:cs="Raleway" w:eastAsia="Raleway" w:hAnsi="Raleway"/>
                                <w:b w:val="1"/>
                                <w:i w:val="0"/>
                                <w:smallCaps w:val="0"/>
                                <w:strike w:val="0"/>
                                <w:color w:val="000000"/>
                                <w:sz w:val="24"/>
                                <w:vertAlign w:val="baseline"/>
                              </w:rPr>
                              <w:t xml:space="preserve">Teacher Observed: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Raleway" w:cs="Raleway" w:eastAsia="Raleway" w:hAnsi="Raleway"/>
                                <w:b w:val="1"/>
                                <w:i w:val="0"/>
                                <w:smallCaps w:val="0"/>
                                <w:strike w:val="0"/>
                                <w:color w:val="000000"/>
                                <w:sz w:val="24"/>
                                <w:vertAlign w:val="baseline"/>
                              </w:rPr>
                            </w:r>
                            <w:r w:rsidDel="00000000" w:rsidR="00000000" w:rsidRPr="00000000">
                              <w:rPr>
                                <w:rFonts w:ascii="Raleway" w:cs="Raleway" w:eastAsia="Raleway" w:hAnsi="Raleway"/>
                                <w:b w:val="1"/>
                                <w:i w:val="0"/>
                                <w:smallCaps w:val="0"/>
                                <w:strike w:val="0"/>
                                <w:color w:val="000000"/>
                                <w:sz w:val="24"/>
                                <w:vertAlign w:val="baseline"/>
                              </w:rPr>
                              <w:t xml:space="preserve">Date: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Raleway" w:cs="Raleway" w:eastAsia="Raleway" w:hAnsi="Raleway"/>
                                <w:b w:val="0"/>
                                <w:i w:val="0"/>
                                <w:smallCaps w:val="0"/>
                                <w:strike w:val="0"/>
                                <w:color w:val="000000"/>
                                <w:sz w:val="24"/>
                                <w:vertAlign w:val="baseline"/>
                              </w:rPr>
                            </w:r>
                            <w:r w:rsidDel="00000000" w:rsidR="00000000" w:rsidRPr="00000000">
                              <w:rPr>
                                <w:rFonts w:ascii="Raleway" w:cs="Raleway" w:eastAsia="Raleway" w:hAnsi="Raleway"/>
                                <w:b w:val="1"/>
                                <w:i w:val="0"/>
                                <w:smallCaps w:val="0"/>
                                <w:strike w:val="0"/>
                                <w:color w:val="000000"/>
                                <w:sz w:val="24"/>
                                <w:vertAlign w:val="baseline"/>
                              </w:rPr>
                              <w:t xml:space="preserve">Time/Period: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4114800</wp:posOffset>
                </wp:positionH>
                <wp:positionV relativeFrom="paragraph">
                  <wp:posOffset>-792479</wp:posOffset>
                </wp:positionV>
                <wp:extent cx="2370455" cy="1403836"/>
                <wp:effectExtent b="0" l="0" r="0" t="0"/>
                <wp:wrapNone/>
                <wp:docPr id="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370455" cy="1403836"/>
                        </a:xfrm>
                        <a:prstGeom prst="rect"/>
                        <a:ln/>
                      </pic:spPr>
                    </pic:pic>
                  </a:graphicData>
                </a:graphic>
              </wp:anchor>
            </w:drawing>
          </mc:Fallback>
        </mc:AlternateContent>
      </w:r>
    </w:p>
    <w:p w:rsidR="00000000" w:rsidDel="00000000" w:rsidP="00000000" w:rsidRDefault="00000000" w:rsidRPr="00000000" w14:paraId="00000002">
      <w:pPr>
        <w:pageBreakBefore w:val="0"/>
        <w:rPr>
          <w:rFonts w:ascii="Raleway" w:cs="Raleway" w:eastAsia="Raleway" w:hAnsi="Raleway"/>
          <w:b w:val="1"/>
          <w:sz w:val="24"/>
          <w:szCs w:val="24"/>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7"/>
        <w:gridCol w:w="2697"/>
        <w:gridCol w:w="2698"/>
        <w:gridCol w:w="2698"/>
        <w:tblGridChange w:id="0">
          <w:tblGrid>
            <w:gridCol w:w="2697"/>
            <w:gridCol w:w="2697"/>
            <w:gridCol w:w="2698"/>
            <w:gridCol w:w="2698"/>
          </w:tblGrid>
        </w:tblGridChange>
      </w:tblGrid>
      <w:tr>
        <w:trPr>
          <w:cantSplit w:val="0"/>
          <w:tblHeader w:val="0"/>
        </w:trPr>
        <w:tc>
          <w:tcPr>
            <w:gridSpan w:val="4"/>
            <w:shd w:fill="ffff00" w:val="clear"/>
          </w:tcPr>
          <w:p w:rsidR="00000000" w:rsidDel="00000000" w:rsidP="00000000" w:rsidRDefault="00000000" w:rsidRPr="00000000" w14:paraId="00000003">
            <w:pPr>
              <w:pageBreakBefore w:val="0"/>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Data Driven Instruction </w:t>
            </w:r>
            <w:r w:rsidDel="00000000" w:rsidR="00000000" w:rsidRPr="00000000">
              <w:rPr>
                <w:rFonts w:ascii="Raleway" w:cs="Raleway" w:eastAsia="Raleway" w:hAnsi="Raleway"/>
                <w:sz w:val="28"/>
                <w:szCs w:val="28"/>
                <w:rtl w:val="0"/>
              </w:rPr>
              <w:t xml:space="preserve">(TEI Alignment 1.2, 1.4, 2.4) </w:t>
            </w: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07">
            <w:pPr>
              <w:pageBreakBefore w:val="0"/>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Beginning </w:t>
            </w:r>
          </w:p>
        </w:tc>
        <w:tc>
          <w:tcPr>
            <w:shd w:fill="e7e6e6" w:val="clear"/>
          </w:tcPr>
          <w:p w:rsidR="00000000" w:rsidDel="00000000" w:rsidP="00000000" w:rsidRDefault="00000000" w:rsidRPr="00000000" w14:paraId="00000008">
            <w:pPr>
              <w:pageBreakBefore w:val="0"/>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Developing</w:t>
            </w:r>
          </w:p>
        </w:tc>
        <w:tc>
          <w:tcPr>
            <w:shd w:fill="e7e6e6" w:val="clear"/>
          </w:tcPr>
          <w:p w:rsidR="00000000" w:rsidDel="00000000" w:rsidP="00000000" w:rsidRDefault="00000000" w:rsidRPr="00000000" w14:paraId="00000009">
            <w:pPr>
              <w:pageBreakBefore w:val="0"/>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Practicing</w:t>
            </w:r>
          </w:p>
        </w:tc>
        <w:tc>
          <w:tcPr>
            <w:shd w:fill="e7e6e6" w:val="clear"/>
          </w:tcPr>
          <w:p w:rsidR="00000000" w:rsidDel="00000000" w:rsidP="00000000" w:rsidRDefault="00000000" w:rsidRPr="00000000" w14:paraId="0000000A">
            <w:pPr>
              <w:pageBreakBefore w:val="0"/>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Achieving </w:t>
            </w:r>
          </w:p>
        </w:tc>
      </w:tr>
      <w:tr>
        <w:trPr>
          <w:cantSplit w:val="0"/>
          <w:trHeight w:val="320" w:hRule="atLeast"/>
          <w:tblHeader w:val="0"/>
        </w:trPr>
        <w:tc>
          <w:tcPr/>
          <w:p w:rsidR="00000000" w:rsidDel="00000000" w:rsidP="00000000" w:rsidRDefault="00000000" w:rsidRPr="00000000" w14:paraId="0000000B">
            <w:pPr>
              <w:pageBreakBefore w:val="0"/>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0C">
            <w:pPr>
              <w:pageBreakBefore w:val="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A </w:t>
            </w:r>
            <w:r w:rsidDel="00000000" w:rsidR="00000000" w:rsidRPr="00000000">
              <w:rPr>
                <w:rFonts w:ascii="Raleway" w:cs="Raleway" w:eastAsia="Raleway" w:hAnsi="Raleway"/>
                <w:b w:val="1"/>
                <w:sz w:val="20"/>
                <w:szCs w:val="20"/>
                <w:rtl w:val="0"/>
              </w:rPr>
              <w:t xml:space="preserve">singular source</w:t>
            </w:r>
            <w:r w:rsidDel="00000000" w:rsidR="00000000" w:rsidRPr="00000000">
              <w:rPr>
                <w:rFonts w:ascii="Raleway" w:cs="Raleway" w:eastAsia="Raleway" w:hAnsi="Raleway"/>
                <w:sz w:val="20"/>
                <w:szCs w:val="20"/>
                <w:rtl w:val="0"/>
              </w:rPr>
              <w:t xml:space="preserve"> of academic data drives instructional decision-making. </w:t>
            </w:r>
            <w:r w:rsidDel="00000000" w:rsidR="00000000" w:rsidRPr="00000000">
              <w:rPr>
                <w:rFonts w:ascii="Raleway" w:cs="Raleway" w:eastAsia="Raleway" w:hAnsi="Raleway"/>
                <w:sz w:val="20"/>
                <w:szCs w:val="20"/>
                <w:vertAlign w:val="superscript"/>
              </w:rPr>
              <w:footnoteReference w:customMarkFollows="0" w:id="0"/>
            </w:r>
            <w:r w:rsidDel="00000000" w:rsidR="00000000" w:rsidRPr="00000000">
              <w:rPr>
                <w:rtl w:val="0"/>
              </w:rPr>
            </w:r>
          </w:p>
        </w:tc>
        <w:tc>
          <w:tcPr/>
          <w:p w:rsidR="00000000" w:rsidDel="00000000" w:rsidP="00000000" w:rsidRDefault="00000000" w:rsidRPr="00000000" w14:paraId="0000000D">
            <w:pPr>
              <w:pageBreakBefore w:val="0"/>
              <w:rPr>
                <w:rFonts w:ascii="Raleway" w:cs="Raleway" w:eastAsia="Raleway" w:hAnsi="Raleway"/>
                <w:b w:val="1"/>
                <w:sz w:val="20"/>
                <w:szCs w:val="20"/>
              </w:rPr>
            </w:pPr>
            <w:r w:rsidDel="00000000" w:rsidR="00000000" w:rsidRPr="00000000">
              <w:rPr>
                <w:rtl w:val="0"/>
              </w:rPr>
            </w:r>
          </w:p>
          <w:p w:rsidR="00000000" w:rsidDel="00000000" w:rsidP="00000000" w:rsidRDefault="00000000" w:rsidRPr="00000000" w14:paraId="0000000E">
            <w:pPr>
              <w:pageBreakBefore w:val="0"/>
              <w:rPr>
                <w:rFonts w:ascii="Raleway" w:cs="Raleway" w:eastAsia="Raleway" w:hAnsi="Raleway"/>
                <w:sz w:val="20"/>
                <w:szCs w:val="20"/>
              </w:rPr>
            </w:pPr>
            <w:r w:rsidDel="00000000" w:rsidR="00000000" w:rsidRPr="00000000">
              <w:rPr>
                <w:rFonts w:ascii="Raleway" w:cs="Raleway" w:eastAsia="Raleway" w:hAnsi="Raleway"/>
                <w:b w:val="1"/>
                <w:sz w:val="20"/>
                <w:szCs w:val="20"/>
                <w:rtl w:val="0"/>
              </w:rPr>
              <w:t xml:space="preserve">Multiple sources</w:t>
            </w:r>
            <w:r w:rsidDel="00000000" w:rsidR="00000000" w:rsidRPr="00000000">
              <w:rPr>
                <w:rFonts w:ascii="Raleway" w:cs="Raleway" w:eastAsia="Raleway" w:hAnsi="Raleway"/>
                <w:sz w:val="20"/>
                <w:szCs w:val="20"/>
                <w:rtl w:val="0"/>
              </w:rPr>
              <w:t xml:space="preserve"> of academic data drive instructional decision-making.</w:t>
            </w:r>
          </w:p>
        </w:tc>
        <w:tc>
          <w:tcPr/>
          <w:p w:rsidR="00000000" w:rsidDel="00000000" w:rsidP="00000000" w:rsidRDefault="00000000" w:rsidRPr="00000000" w14:paraId="0000000F">
            <w:pPr>
              <w:pageBreakBefore w:val="0"/>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10">
            <w:pPr>
              <w:pageBreakBefore w:val="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Multiple sources of academic and </w:t>
            </w:r>
            <w:r w:rsidDel="00000000" w:rsidR="00000000" w:rsidRPr="00000000">
              <w:rPr>
                <w:rFonts w:ascii="Raleway" w:cs="Raleway" w:eastAsia="Raleway" w:hAnsi="Raleway"/>
                <w:b w:val="1"/>
                <w:sz w:val="20"/>
                <w:szCs w:val="20"/>
                <w:rtl w:val="0"/>
              </w:rPr>
              <w:t xml:space="preserve">non-academic </w:t>
            </w:r>
            <w:r w:rsidDel="00000000" w:rsidR="00000000" w:rsidRPr="00000000">
              <w:rPr>
                <w:rFonts w:ascii="Raleway" w:cs="Raleway" w:eastAsia="Raleway" w:hAnsi="Raleway"/>
                <w:sz w:val="20"/>
                <w:szCs w:val="20"/>
                <w:rtl w:val="0"/>
              </w:rPr>
              <w:t xml:space="preserve">data used together </w:t>
            </w:r>
            <w:r w:rsidDel="00000000" w:rsidR="00000000" w:rsidRPr="00000000">
              <w:rPr>
                <w:rFonts w:ascii="Raleway" w:cs="Raleway" w:eastAsia="Raleway" w:hAnsi="Raleway"/>
                <w:b w:val="1"/>
                <w:sz w:val="20"/>
                <w:szCs w:val="20"/>
                <w:rtl w:val="0"/>
              </w:rPr>
              <w:t xml:space="preserve">sometimes</w:t>
            </w:r>
            <w:r w:rsidDel="00000000" w:rsidR="00000000" w:rsidRPr="00000000">
              <w:rPr>
                <w:rFonts w:ascii="Raleway" w:cs="Raleway" w:eastAsia="Raleway" w:hAnsi="Raleway"/>
                <w:sz w:val="20"/>
                <w:szCs w:val="20"/>
                <w:rtl w:val="0"/>
              </w:rPr>
              <w:t xml:space="preserve"> drive instructional decision-making.</w:t>
            </w:r>
          </w:p>
        </w:tc>
        <w:tc>
          <w:tcPr/>
          <w:p w:rsidR="00000000" w:rsidDel="00000000" w:rsidP="00000000" w:rsidRDefault="00000000" w:rsidRPr="00000000" w14:paraId="00000011">
            <w:pPr>
              <w:pageBreakBefore w:val="0"/>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12">
            <w:pPr>
              <w:pageBreakBefore w:val="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Multiple sources of academic and non-academic data used together </w:t>
            </w:r>
            <w:r w:rsidDel="00000000" w:rsidR="00000000" w:rsidRPr="00000000">
              <w:rPr>
                <w:rFonts w:ascii="Raleway" w:cs="Raleway" w:eastAsia="Raleway" w:hAnsi="Raleway"/>
                <w:b w:val="1"/>
                <w:sz w:val="20"/>
                <w:szCs w:val="20"/>
                <w:rtl w:val="0"/>
              </w:rPr>
              <w:t xml:space="preserve">always</w:t>
            </w:r>
            <w:r w:rsidDel="00000000" w:rsidR="00000000" w:rsidRPr="00000000">
              <w:rPr>
                <w:rFonts w:ascii="Raleway" w:cs="Raleway" w:eastAsia="Raleway" w:hAnsi="Raleway"/>
                <w:sz w:val="20"/>
                <w:szCs w:val="20"/>
                <w:rtl w:val="0"/>
              </w:rPr>
              <w:t xml:space="preserve"> drive instructional decision-making. </w:t>
            </w:r>
          </w:p>
        </w:tc>
      </w:tr>
      <w:tr>
        <w:trPr>
          <w:cantSplit w:val="0"/>
          <w:trHeight w:val="320" w:hRule="atLeast"/>
          <w:tblHeader w:val="0"/>
        </w:trPr>
        <w:tc>
          <w:tcPr>
            <w:gridSpan w:val="4"/>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0"/>
                <w:i w:val="0"/>
                <w:smallCaps w:val="0"/>
                <w:strike w:val="0"/>
                <w:color w:val="000000"/>
                <w:sz w:val="18"/>
                <w:szCs w:val="18"/>
                <w:u w:val="none"/>
                <w:shd w:fill="auto" w:val="clear"/>
                <w:vertAlign w:val="baseline"/>
                <w:rtl w:val="0"/>
              </w:rPr>
              <w:t xml:space="preserve"> Instructional decision-making happens through the execution of the Data-Driven Instruction Cycle as defined in Driven by Data, Paul Bambrick-Santoyo.</w:t>
            </w:r>
          </w:p>
          <w:p w:rsidR="00000000" w:rsidDel="00000000" w:rsidP="00000000" w:rsidRDefault="00000000" w:rsidRPr="00000000" w14:paraId="00000014">
            <w:pPr>
              <w:pageBreakBefore w:val="0"/>
              <w:rPr>
                <w:rFonts w:ascii="Raleway" w:cs="Raleway" w:eastAsia="Raleway" w:hAnsi="Raleway"/>
                <w:sz w:val="20"/>
                <w:szCs w:val="20"/>
              </w:rPr>
            </w:pPr>
            <w:r w:rsidDel="00000000" w:rsidR="00000000" w:rsidRPr="00000000">
              <w:rPr>
                <w:rFonts w:ascii="Raleway" w:cs="Raleway" w:eastAsia="Raleway" w:hAnsi="Raleway"/>
                <w:b w:val="1"/>
                <w:sz w:val="18"/>
                <w:szCs w:val="18"/>
                <w:rtl w:val="0"/>
              </w:rPr>
              <w:t xml:space="preserve">Alignment to TEI as of 09/2019</w:t>
            </w:r>
            <w:r w:rsidDel="00000000" w:rsidR="00000000" w:rsidRPr="00000000">
              <w:rPr>
                <w:rtl w:val="0"/>
              </w:rPr>
            </w:r>
          </w:p>
        </w:tc>
      </w:tr>
    </w:tbl>
    <w:p w:rsidR="00000000" w:rsidDel="00000000" w:rsidP="00000000" w:rsidRDefault="00000000" w:rsidRPr="00000000" w14:paraId="00000018">
      <w:pPr>
        <w:pageBreakBefore w:val="0"/>
        <w:rPr>
          <w:rFonts w:ascii="Raleway" w:cs="Raleway" w:eastAsia="Raleway" w:hAnsi="Raleway"/>
          <w:sz w:val="24"/>
          <w:szCs w:val="24"/>
        </w:rPr>
      </w:pPr>
      <w:r w:rsidDel="00000000" w:rsidR="00000000" w:rsidRPr="00000000">
        <w:rPr>
          <w:rtl w:val="0"/>
        </w:rPr>
      </w:r>
    </w:p>
    <w:tbl>
      <w:tblPr>
        <w:tblStyle w:val="Table2"/>
        <w:tblW w:w="108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25"/>
        <w:gridCol w:w="6660"/>
        <w:tblGridChange w:id="0">
          <w:tblGrid>
            <w:gridCol w:w="4225"/>
            <w:gridCol w:w="6660"/>
          </w:tblGrid>
        </w:tblGridChange>
      </w:tblGrid>
      <w:tr>
        <w:trPr>
          <w:cantSplit w:val="0"/>
          <w:tblHeader w:val="0"/>
        </w:trPr>
        <w:tc>
          <w:tcPr>
            <w:gridSpan w:val="2"/>
            <w:shd w:fill="d9d9d9" w:val="clear"/>
          </w:tcPr>
          <w:p w:rsidR="00000000" w:rsidDel="00000000" w:rsidP="00000000" w:rsidRDefault="00000000" w:rsidRPr="00000000" w14:paraId="00000019">
            <w:pPr>
              <w:pageBreakBefore w:val="0"/>
              <w:tabs>
                <w:tab w:val="left" w:pos="4109"/>
              </w:tabs>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Look- Fors During Observation</w:t>
            </w:r>
          </w:p>
        </w:tc>
      </w:tr>
      <w:tr>
        <w:trPr>
          <w:cantSplit w:val="0"/>
          <w:tblHeader w:val="0"/>
        </w:trPr>
        <w:tc>
          <w:tcPr/>
          <w:p w:rsidR="00000000" w:rsidDel="00000000" w:rsidP="00000000" w:rsidRDefault="00000000" w:rsidRPr="00000000" w14:paraId="0000001B">
            <w:pPr>
              <w:pageBreakBefore w:val="0"/>
              <w:rPr>
                <w:rFonts w:ascii="Raleway" w:cs="Raleway" w:eastAsia="Raleway" w:hAnsi="Raleway"/>
                <w:b w:val="1"/>
                <w:color w:val="000000"/>
                <w:sz w:val="24"/>
                <w:szCs w:val="24"/>
              </w:rPr>
            </w:pPr>
            <w:r w:rsidDel="00000000" w:rsidR="00000000" w:rsidRPr="00000000">
              <w:rPr>
                <w:rtl w:val="0"/>
              </w:rPr>
            </w:r>
          </w:p>
          <w:p w:rsidR="00000000" w:rsidDel="00000000" w:rsidP="00000000" w:rsidRDefault="00000000" w:rsidRPr="00000000" w14:paraId="0000001C">
            <w:pPr>
              <w:pageBreakBefore w:val="0"/>
              <w:rPr>
                <w:rFonts w:ascii="Raleway" w:cs="Raleway" w:eastAsia="Raleway" w:hAnsi="Raleway"/>
                <w:b w:val="1"/>
                <w:color w:val="000000"/>
                <w:sz w:val="28"/>
                <w:szCs w:val="28"/>
              </w:rPr>
            </w:pPr>
            <w:r w:rsidDel="00000000" w:rsidR="00000000" w:rsidRPr="00000000">
              <w:rPr>
                <w:rFonts w:ascii="Raleway" w:cs="Raleway" w:eastAsia="Raleway" w:hAnsi="Raleway"/>
                <w:b w:val="1"/>
                <w:color w:val="000000"/>
                <w:sz w:val="28"/>
                <w:szCs w:val="28"/>
                <w:rtl w:val="0"/>
              </w:rPr>
              <w:t xml:space="preserve">Beginning/ Developing</w:t>
            </w:r>
          </w:p>
          <w:p w:rsidR="00000000" w:rsidDel="00000000" w:rsidP="00000000" w:rsidRDefault="00000000" w:rsidRPr="00000000" w14:paraId="0000001D">
            <w:pPr>
              <w:widowControl w:val="0"/>
              <w:numPr>
                <w:ilvl w:val="0"/>
                <w:numId w:val="2"/>
              </w:numPr>
              <w:pBdr>
                <w:top w:color="auto" w:space="0" w:sz="0" w:val="none"/>
                <w:bottom w:color="auto" w:space="0" w:sz="0" w:val="none"/>
                <w:right w:color="auto" w:space="0" w:sz="0" w:val="none"/>
                <w:between w:color="auto" w:space="0" w:sz="0" w:val="none"/>
              </w:pBdr>
              <w:spacing w:after="0" w:afterAutospacing="0" w:before="120" w:lineRule="auto"/>
              <w:ind w:left="720" w:hanging="360"/>
              <w:rPr>
                <w:rFonts w:ascii="Raleway" w:cs="Raleway" w:eastAsia="Raleway" w:hAnsi="Raleway"/>
                <w:sz w:val="24"/>
                <w:szCs w:val="24"/>
                <w:highlight w:val="white"/>
              </w:rPr>
            </w:pPr>
            <w:r w:rsidDel="00000000" w:rsidR="00000000" w:rsidRPr="00000000">
              <w:rPr>
                <w:rFonts w:ascii="Raleway" w:cs="Raleway" w:eastAsia="Raleway" w:hAnsi="Raleway"/>
                <w:color w:val="2a2a2a"/>
                <w:sz w:val="24"/>
                <w:szCs w:val="24"/>
                <w:highlight w:val="white"/>
                <w:rtl w:val="0"/>
              </w:rPr>
              <w:t xml:space="preserve">Learner Profile includes previous years' performance on state assessments and may include limited information from other academic sources. There is no evidence that non-academic data sources are being used to inform instruction e.g. interest surveys, career/aspirational surveys, etc.</w:t>
            </w:r>
          </w:p>
          <w:p w:rsidR="00000000" w:rsidDel="00000000" w:rsidP="00000000" w:rsidRDefault="00000000" w:rsidRPr="00000000" w14:paraId="0000001E">
            <w:pPr>
              <w:widowControl w:val="0"/>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Raleway" w:cs="Raleway" w:eastAsia="Raleway" w:hAnsi="Raleway"/>
                <w:sz w:val="24"/>
                <w:szCs w:val="24"/>
                <w:highlight w:val="white"/>
              </w:rPr>
            </w:pPr>
            <w:r w:rsidDel="00000000" w:rsidR="00000000" w:rsidRPr="00000000">
              <w:rPr>
                <w:rFonts w:ascii="Raleway" w:cs="Raleway" w:eastAsia="Raleway" w:hAnsi="Raleway"/>
                <w:b w:val="1"/>
                <w:color w:val="2a2a2a"/>
                <w:sz w:val="24"/>
                <w:szCs w:val="24"/>
                <w:highlight w:val="white"/>
                <w:rtl w:val="0"/>
              </w:rPr>
              <w:t xml:space="preserve">Teachers sometimes share formative and summative assessment data</w:t>
            </w:r>
            <w:r w:rsidDel="00000000" w:rsidR="00000000" w:rsidRPr="00000000">
              <w:rPr>
                <w:rFonts w:ascii="Raleway" w:cs="Raleway" w:eastAsia="Raleway" w:hAnsi="Raleway"/>
                <w:color w:val="2a2a2a"/>
                <w:sz w:val="24"/>
                <w:szCs w:val="24"/>
                <w:highlight w:val="white"/>
                <w:rtl w:val="0"/>
              </w:rPr>
              <w:t xml:space="preserve"> with individual students.</w:t>
            </w:r>
          </w:p>
          <w:p w:rsidR="00000000" w:rsidDel="00000000" w:rsidP="00000000" w:rsidRDefault="00000000" w:rsidRPr="00000000" w14:paraId="0000001F">
            <w:pPr>
              <w:widowControl w:val="0"/>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Raleway" w:cs="Raleway" w:eastAsia="Raleway" w:hAnsi="Raleway"/>
                <w:sz w:val="24"/>
                <w:szCs w:val="24"/>
                <w:highlight w:val="white"/>
              </w:rPr>
            </w:pPr>
            <w:r w:rsidDel="00000000" w:rsidR="00000000" w:rsidRPr="00000000">
              <w:rPr>
                <w:rFonts w:ascii="Raleway" w:cs="Raleway" w:eastAsia="Raleway" w:hAnsi="Raleway"/>
                <w:color w:val="2a2a2a"/>
                <w:sz w:val="24"/>
                <w:szCs w:val="24"/>
                <w:highlight w:val="white"/>
                <w:rtl w:val="0"/>
              </w:rPr>
              <w:t xml:space="preserve">On lesson plans, only the curriculum guide is used</w:t>
            </w:r>
            <w:r w:rsidDel="00000000" w:rsidR="00000000" w:rsidRPr="00000000">
              <w:rPr>
                <w:rFonts w:ascii="Raleway" w:cs="Raleway" w:eastAsia="Raleway" w:hAnsi="Raleway"/>
                <w:b w:val="1"/>
                <w:color w:val="2a2a2a"/>
                <w:sz w:val="24"/>
                <w:szCs w:val="24"/>
                <w:highlight w:val="white"/>
                <w:rtl w:val="0"/>
              </w:rPr>
              <w:t xml:space="preserve"> to inform instructional decision-making</w:t>
            </w:r>
            <w:r w:rsidDel="00000000" w:rsidR="00000000" w:rsidRPr="00000000">
              <w:rPr>
                <w:rFonts w:ascii="Raleway" w:cs="Raleway" w:eastAsia="Raleway" w:hAnsi="Raleway"/>
                <w:color w:val="2a2a2a"/>
                <w:sz w:val="24"/>
                <w:szCs w:val="24"/>
                <w:highlight w:val="white"/>
                <w:rtl w:val="0"/>
              </w:rPr>
              <w:t xml:space="preserve">. </w:t>
            </w:r>
          </w:p>
          <w:p w:rsidR="00000000" w:rsidDel="00000000" w:rsidP="00000000" w:rsidRDefault="00000000" w:rsidRPr="00000000" w14:paraId="00000020">
            <w:pPr>
              <w:widowControl w:val="0"/>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Raleway" w:cs="Raleway" w:eastAsia="Raleway" w:hAnsi="Raleway"/>
                <w:sz w:val="24"/>
                <w:szCs w:val="24"/>
                <w:highlight w:val="white"/>
              </w:rPr>
            </w:pPr>
            <w:r w:rsidDel="00000000" w:rsidR="00000000" w:rsidRPr="00000000">
              <w:rPr>
                <w:rFonts w:ascii="Raleway" w:cs="Raleway" w:eastAsia="Raleway" w:hAnsi="Raleway"/>
                <w:color w:val="2a2a2a"/>
                <w:sz w:val="24"/>
                <w:szCs w:val="24"/>
                <w:highlight w:val="white"/>
                <w:rtl w:val="0"/>
              </w:rPr>
              <w:t xml:space="preserve">When giving instructions, introducing activities, facilitating small groups, etc</w:t>
            </w:r>
            <w:r w:rsidDel="00000000" w:rsidR="00000000" w:rsidRPr="00000000">
              <w:rPr>
                <w:rFonts w:ascii="Raleway" w:cs="Raleway" w:eastAsia="Raleway" w:hAnsi="Raleway"/>
                <w:color w:val="2a2a2a"/>
                <w:sz w:val="24"/>
                <w:szCs w:val="24"/>
                <w:highlight w:val="white"/>
                <w:rtl w:val="0"/>
              </w:rPr>
              <w:t xml:space="preserve">., the</w:t>
            </w:r>
            <w:r w:rsidDel="00000000" w:rsidR="00000000" w:rsidRPr="00000000">
              <w:rPr>
                <w:rFonts w:ascii="Raleway" w:cs="Raleway" w:eastAsia="Raleway" w:hAnsi="Raleway"/>
                <w:color w:val="2a2a2a"/>
                <w:sz w:val="24"/>
                <w:szCs w:val="24"/>
                <w:highlight w:val="white"/>
                <w:rtl w:val="0"/>
              </w:rPr>
              <w:t xml:space="preserve"> teacher provides a general rationale to the whole class. </w:t>
            </w:r>
          </w:p>
          <w:p w:rsidR="00000000" w:rsidDel="00000000" w:rsidP="00000000" w:rsidRDefault="00000000" w:rsidRPr="00000000" w14:paraId="00000021">
            <w:pPr>
              <w:widowControl w:val="0"/>
              <w:numPr>
                <w:ilvl w:val="0"/>
                <w:numId w:val="2"/>
              </w:numPr>
              <w:pBdr>
                <w:top w:color="auto" w:space="0" w:sz="0" w:val="none"/>
                <w:bottom w:color="auto" w:space="0" w:sz="0" w:val="none"/>
                <w:right w:color="auto" w:space="0" w:sz="0" w:val="none"/>
                <w:between w:color="auto" w:space="0" w:sz="0" w:val="none"/>
              </w:pBdr>
              <w:spacing w:before="0" w:beforeAutospacing="0" w:lineRule="auto"/>
              <w:ind w:left="720" w:hanging="360"/>
              <w:rPr>
                <w:rFonts w:ascii="Raleway" w:cs="Raleway" w:eastAsia="Raleway" w:hAnsi="Raleway"/>
                <w:sz w:val="24"/>
                <w:szCs w:val="24"/>
                <w:highlight w:val="white"/>
              </w:rPr>
            </w:pPr>
            <w:r w:rsidDel="00000000" w:rsidR="00000000" w:rsidRPr="00000000">
              <w:rPr>
                <w:rFonts w:ascii="Raleway" w:cs="Raleway" w:eastAsia="Raleway" w:hAnsi="Raleway"/>
                <w:b w:val="1"/>
                <w:color w:val="2a2a2a"/>
                <w:sz w:val="24"/>
                <w:szCs w:val="24"/>
                <w:highlight w:val="white"/>
                <w:rtl w:val="0"/>
              </w:rPr>
              <w:t xml:space="preserve">Students articulate a rationale for their current task</w:t>
            </w:r>
            <w:r w:rsidDel="00000000" w:rsidR="00000000" w:rsidRPr="00000000">
              <w:rPr>
                <w:rFonts w:ascii="Raleway" w:cs="Raleway" w:eastAsia="Raleway" w:hAnsi="Raleway"/>
                <w:color w:val="2a2a2a"/>
                <w:sz w:val="24"/>
                <w:szCs w:val="24"/>
                <w:highlight w:val="white"/>
                <w:rtl w:val="0"/>
              </w:rPr>
              <w:t xml:space="preserve"> that is related to the classroom learning objective.</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aleway" w:cs="Raleway" w:eastAsia="Raleway" w:hAnsi="Raleway"/>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3">
            <w:pPr>
              <w:pageBreakBefore w:val="0"/>
              <w:rPr>
                <w:rFonts w:ascii="Raleway" w:cs="Raleway" w:eastAsia="Raleway" w:hAnsi="Raleway"/>
                <w:b w:val="1"/>
                <w:color w:val="000000"/>
                <w:sz w:val="24"/>
                <w:szCs w:val="24"/>
              </w:rPr>
            </w:pPr>
            <w:r w:rsidDel="00000000" w:rsidR="00000000" w:rsidRPr="00000000">
              <w:rPr>
                <w:rtl w:val="0"/>
              </w:rPr>
            </w:r>
          </w:p>
          <w:p w:rsidR="00000000" w:rsidDel="00000000" w:rsidP="00000000" w:rsidRDefault="00000000" w:rsidRPr="00000000" w14:paraId="00000024">
            <w:pPr>
              <w:pageBreakBefore w:val="0"/>
              <w:rPr>
                <w:rFonts w:ascii="Raleway" w:cs="Raleway" w:eastAsia="Raleway" w:hAnsi="Raleway"/>
                <w:b w:val="1"/>
                <w:color w:val="000000"/>
                <w:sz w:val="28"/>
                <w:szCs w:val="28"/>
              </w:rPr>
            </w:pPr>
            <w:r w:rsidDel="00000000" w:rsidR="00000000" w:rsidRPr="00000000">
              <w:rPr>
                <w:rFonts w:ascii="Raleway" w:cs="Raleway" w:eastAsia="Raleway" w:hAnsi="Raleway"/>
                <w:b w:val="1"/>
                <w:color w:val="000000"/>
                <w:sz w:val="28"/>
                <w:szCs w:val="28"/>
                <w:rtl w:val="0"/>
              </w:rPr>
              <w:t xml:space="preserve">Practicing/ Achieving </w:t>
            </w:r>
          </w:p>
          <w:p w:rsidR="00000000" w:rsidDel="00000000" w:rsidP="00000000" w:rsidRDefault="00000000" w:rsidRPr="00000000" w14:paraId="00000025">
            <w:pPr>
              <w:widowControl w:val="0"/>
              <w:numPr>
                <w:ilvl w:val="0"/>
                <w:numId w:val="3"/>
              </w:numPr>
              <w:pBdr>
                <w:top w:color="auto" w:space="0" w:sz="0" w:val="none"/>
                <w:bottom w:color="auto" w:space="0" w:sz="0" w:val="none"/>
                <w:right w:color="auto" w:space="0" w:sz="0" w:val="none"/>
                <w:between w:color="auto" w:space="0" w:sz="0" w:val="none"/>
              </w:pBdr>
              <w:spacing w:after="0" w:afterAutospacing="0" w:before="120" w:lineRule="auto"/>
              <w:ind w:left="720" w:hanging="360"/>
              <w:rPr>
                <w:rFonts w:ascii="Raleway" w:cs="Raleway" w:eastAsia="Raleway" w:hAnsi="Raleway"/>
                <w:sz w:val="24"/>
                <w:szCs w:val="24"/>
                <w:highlight w:val="white"/>
              </w:rPr>
            </w:pPr>
            <w:r w:rsidDel="00000000" w:rsidR="00000000" w:rsidRPr="00000000">
              <w:rPr>
                <w:rFonts w:ascii="Raleway" w:cs="Raleway" w:eastAsia="Raleway" w:hAnsi="Raleway"/>
                <w:color w:val="2a2a2a"/>
                <w:sz w:val="24"/>
                <w:szCs w:val="24"/>
                <w:highlight w:val="white"/>
                <w:rtl w:val="0"/>
              </w:rPr>
              <w:t xml:space="preserve">Learner Profile includes </w:t>
            </w:r>
            <w:r w:rsidDel="00000000" w:rsidR="00000000" w:rsidRPr="00000000">
              <w:rPr>
                <w:rFonts w:ascii="Raleway" w:cs="Raleway" w:eastAsia="Raleway" w:hAnsi="Raleway"/>
                <w:b w:val="1"/>
                <w:color w:val="2a2a2a"/>
                <w:sz w:val="24"/>
                <w:szCs w:val="24"/>
                <w:highlight w:val="white"/>
                <w:rtl w:val="0"/>
              </w:rPr>
              <w:t xml:space="preserve">multiple sources of data</w:t>
            </w:r>
            <w:r w:rsidDel="00000000" w:rsidR="00000000" w:rsidRPr="00000000">
              <w:rPr>
                <w:rFonts w:ascii="Raleway" w:cs="Raleway" w:eastAsia="Raleway" w:hAnsi="Raleway"/>
                <w:color w:val="2a2a2a"/>
                <w:sz w:val="24"/>
                <w:szCs w:val="24"/>
                <w:highlight w:val="white"/>
                <w:rtl w:val="0"/>
              </w:rPr>
              <w:t xml:space="preserve">, such as diagnostic assessments, NWEA's MAP, state assessments, adaptive software/digital content reports, career/aspirational surveys, personality tests, parent surveys, learning style inventories, etc.</w:t>
            </w:r>
          </w:p>
          <w:p w:rsidR="00000000" w:rsidDel="00000000" w:rsidP="00000000" w:rsidRDefault="00000000" w:rsidRPr="00000000" w14:paraId="00000026">
            <w:pPr>
              <w:widowControl w:val="0"/>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Raleway" w:cs="Raleway" w:eastAsia="Raleway" w:hAnsi="Raleway"/>
                <w:sz w:val="24"/>
                <w:szCs w:val="24"/>
                <w:highlight w:val="white"/>
              </w:rPr>
            </w:pPr>
            <w:r w:rsidDel="00000000" w:rsidR="00000000" w:rsidRPr="00000000">
              <w:rPr>
                <w:rFonts w:ascii="Raleway" w:cs="Raleway" w:eastAsia="Raleway" w:hAnsi="Raleway"/>
                <w:b w:val="1"/>
                <w:color w:val="2a2a2a"/>
                <w:sz w:val="24"/>
                <w:szCs w:val="24"/>
                <w:highlight w:val="white"/>
                <w:rtl w:val="0"/>
              </w:rPr>
              <w:t xml:space="preserve">Data sources are regularly and consistently refreshed/updated</w:t>
            </w:r>
            <w:r w:rsidDel="00000000" w:rsidR="00000000" w:rsidRPr="00000000">
              <w:rPr>
                <w:rFonts w:ascii="Raleway" w:cs="Raleway" w:eastAsia="Raleway" w:hAnsi="Raleway"/>
                <w:color w:val="2a2a2a"/>
                <w:sz w:val="24"/>
                <w:szCs w:val="24"/>
                <w:highlight w:val="white"/>
                <w:rtl w:val="0"/>
              </w:rPr>
              <w:t xml:space="preserve"> to reflect the latest information about a student.</w:t>
            </w:r>
          </w:p>
          <w:p w:rsidR="00000000" w:rsidDel="00000000" w:rsidP="00000000" w:rsidRDefault="00000000" w:rsidRPr="00000000" w14:paraId="00000027">
            <w:pPr>
              <w:widowControl w:val="0"/>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Raleway" w:cs="Raleway" w:eastAsia="Raleway" w:hAnsi="Raleway"/>
                <w:sz w:val="24"/>
                <w:szCs w:val="24"/>
                <w:highlight w:val="white"/>
              </w:rPr>
            </w:pPr>
            <w:r w:rsidDel="00000000" w:rsidR="00000000" w:rsidRPr="00000000">
              <w:rPr>
                <w:rFonts w:ascii="Raleway" w:cs="Raleway" w:eastAsia="Raleway" w:hAnsi="Raleway"/>
                <w:b w:val="1"/>
                <w:color w:val="2a2a2a"/>
                <w:sz w:val="24"/>
                <w:szCs w:val="24"/>
                <w:highlight w:val="white"/>
                <w:rtl w:val="0"/>
              </w:rPr>
              <w:t xml:space="preserve">Students have access to </w:t>
            </w:r>
            <w:r w:rsidDel="00000000" w:rsidR="00000000" w:rsidRPr="00000000">
              <w:rPr>
                <w:rFonts w:ascii="Raleway" w:cs="Raleway" w:eastAsia="Raleway" w:hAnsi="Raleway"/>
                <w:color w:val="2a2a2a"/>
                <w:sz w:val="24"/>
                <w:szCs w:val="24"/>
                <w:highlight w:val="white"/>
                <w:rtl w:val="0"/>
              </w:rPr>
              <w:t xml:space="preserve">individual formative and summative assessment </w:t>
            </w:r>
            <w:r w:rsidDel="00000000" w:rsidR="00000000" w:rsidRPr="00000000">
              <w:rPr>
                <w:rFonts w:ascii="Raleway" w:cs="Raleway" w:eastAsia="Raleway" w:hAnsi="Raleway"/>
                <w:b w:val="1"/>
                <w:color w:val="2a2a2a"/>
                <w:sz w:val="24"/>
                <w:szCs w:val="24"/>
                <w:highlight w:val="white"/>
                <w:rtl w:val="0"/>
              </w:rPr>
              <w:t xml:space="preserve">data</w:t>
            </w:r>
            <w:r w:rsidDel="00000000" w:rsidR="00000000" w:rsidRPr="00000000">
              <w:rPr>
                <w:rFonts w:ascii="Raleway" w:cs="Raleway" w:eastAsia="Raleway" w:hAnsi="Raleway"/>
                <w:color w:val="2a2a2a"/>
                <w:sz w:val="24"/>
                <w:szCs w:val="24"/>
                <w:highlight w:val="white"/>
                <w:rtl w:val="0"/>
              </w:rPr>
              <w:t xml:space="preserve">.</w:t>
            </w:r>
          </w:p>
          <w:p w:rsidR="00000000" w:rsidDel="00000000" w:rsidP="00000000" w:rsidRDefault="00000000" w:rsidRPr="00000000" w14:paraId="00000028">
            <w:pPr>
              <w:widowControl w:val="0"/>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Raleway" w:cs="Raleway" w:eastAsia="Raleway" w:hAnsi="Raleway"/>
                <w:sz w:val="24"/>
                <w:szCs w:val="24"/>
                <w:highlight w:val="white"/>
              </w:rPr>
            </w:pPr>
            <w:r w:rsidDel="00000000" w:rsidR="00000000" w:rsidRPr="00000000">
              <w:rPr>
                <w:rFonts w:ascii="Raleway" w:cs="Raleway" w:eastAsia="Raleway" w:hAnsi="Raleway"/>
                <w:color w:val="2a2a2a"/>
                <w:sz w:val="24"/>
                <w:szCs w:val="24"/>
                <w:highlight w:val="white"/>
                <w:rtl w:val="0"/>
              </w:rPr>
              <w:t xml:space="preserve">On lesson plans, </w:t>
            </w:r>
            <w:r w:rsidDel="00000000" w:rsidR="00000000" w:rsidRPr="00000000">
              <w:rPr>
                <w:rFonts w:ascii="Raleway" w:cs="Raleway" w:eastAsia="Raleway" w:hAnsi="Raleway"/>
                <w:b w:val="1"/>
                <w:color w:val="2a2a2a"/>
                <w:sz w:val="24"/>
                <w:szCs w:val="24"/>
                <w:highlight w:val="white"/>
                <w:rtl w:val="0"/>
              </w:rPr>
              <w:t xml:space="preserve">teachers tag the instructional decision with the source of data and curriculum guide </w:t>
            </w:r>
            <w:r w:rsidDel="00000000" w:rsidR="00000000" w:rsidRPr="00000000">
              <w:rPr>
                <w:rFonts w:ascii="Raleway" w:cs="Raleway" w:eastAsia="Raleway" w:hAnsi="Raleway"/>
                <w:color w:val="2a2a2a"/>
                <w:sz w:val="24"/>
                <w:szCs w:val="24"/>
                <w:highlight w:val="white"/>
                <w:rtl w:val="0"/>
              </w:rPr>
              <w:t xml:space="preserve">that informed that decision (e.g., small group lessons).</w:t>
            </w:r>
          </w:p>
          <w:p w:rsidR="00000000" w:rsidDel="00000000" w:rsidP="00000000" w:rsidRDefault="00000000" w:rsidRPr="00000000" w14:paraId="00000029">
            <w:pPr>
              <w:widowControl w:val="0"/>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Raleway" w:cs="Raleway" w:eastAsia="Raleway" w:hAnsi="Raleway"/>
                <w:sz w:val="24"/>
                <w:szCs w:val="24"/>
                <w:highlight w:val="white"/>
              </w:rPr>
            </w:pPr>
            <w:r w:rsidDel="00000000" w:rsidR="00000000" w:rsidRPr="00000000">
              <w:rPr>
                <w:rFonts w:ascii="Raleway" w:cs="Raleway" w:eastAsia="Raleway" w:hAnsi="Raleway"/>
                <w:color w:val="2a2a2a"/>
                <w:sz w:val="24"/>
                <w:szCs w:val="24"/>
                <w:highlight w:val="white"/>
                <w:rtl w:val="0"/>
              </w:rPr>
              <w:t xml:space="preserve">When giving instructions, introducing activities, facilitating small groups, etc., </w:t>
            </w:r>
            <w:r w:rsidDel="00000000" w:rsidR="00000000" w:rsidRPr="00000000">
              <w:rPr>
                <w:rFonts w:ascii="Raleway" w:cs="Raleway" w:eastAsia="Raleway" w:hAnsi="Raleway"/>
                <w:b w:val="1"/>
                <w:color w:val="2a2a2a"/>
                <w:sz w:val="24"/>
                <w:szCs w:val="24"/>
                <w:highlight w:val="white"/>
                <w:rtl w:val="0"/>
              </w:rPr>
              <w:t xml:space="preserve">the teacher provides a rationale for her decision using evidence from data</w:t>
            </w:r>
            <w:r w:rsidDel="00000000" w:rsidR="00000000" w:rsidRPr="00000000">
              <w:rPr>
                <w:rFonts w:ascii="Raleway" w:cs="Raleway" w:eastAsia="Raleway" w:hAnsi="Raleway"/>
                <w:color w:val="2a2a2a"/>
                <w:sz w:val="24"/>
                <w:szCs w:val="24"/>
                <w:highlight w:val="white"/>
                <w:rtl w:val="0"/>
              </w:rPr>
              <w:t xml:space="preserve">. E.g., (to a small group) "Based on yesterday's successful exit ticket on the circulatory system in your independent station, and your group's interest in reptiles, we're going to compare what you know about the human circulatory system to the circulatory system of snakes."</w:t>
            </w:r>
            <w:r w:rsidDel="00000000" w:rsidR="00000000" w:rsidRPr="00000000">
              <w:rPr>
                <w:rtl w:val="0"/>
              </w:rPr>
            </w:r>
          </w:p>
          <w:p w:rsidR="00000000" w:rsidDel="00000000" w:rsidP="00000000" w:rsidRDefault="00000000" w:rsidRPr="00000000" w14:paraId="0000002A">
            <w:pPr>
              <w:widowControl w:val="0"/>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4"/>
                <w:szCs w:val="24"/>
                <w:highlight w:val="white"/>
              </w:rPr>
            </w:pPr>
            <w:r w:rsidDel="00000000" w:rsidR="00000000" w:rsidRPr="00000000">
              <w:rPr>
                <w:rFonts w:ascii="Raleway" w:cs="Raleway" w:eastAsia="Raleway" w:hAnsi="Raleway"/>
                <w:b w:val="1"/>
                <w:color w:val="2a2a2a"/>
                <w:sz w:val="24"/>
                <w:szCs w:val="24"/>
                <w:highlight w:val="white"/>
                <w:rtl w:val="0"/>
              </w:rPr>
              <w:t xml:space="preserve">Students are able to articulate a rationale </w:t>
            </w:r>
            <w:r w:rsidDel="00000000" w:rsidR="00000000" w:rsidRPr="00000000">
              <w:rPr>
                <w:rFonts w:ascii="Raleway" w:cs="Raleway" w:eastAsia="Raleway" w:hAnsi="Raleway"/>
                <w:color w:val="2a2a2a"/>
                <w:sz w:val="24"/>
                <w:szCs w:val="24"/>
                <w:highlight w:val="white"/>
                <w:rtl w:val="0"/>
              </w:rPr>
              <w:t xml:space="preserve">grounded in data for why they are working on their current task.</w:t>
            </w:r>
          </w:p>
          <w:p w:rsidR="00000000" w:rsidDel="00000000" w:rsidP="00000000" w:rsidRDefault="00000000" w:rsidRPr="00000000" w14:paraId="0000002B">
            <w:pPr>
              <w:widowControl w:val="0"/>
              <w:numPr>
                <w:ilvl w:val="0"/>
                <w:numId w:val="4"/>
              </w:numPr>
              <w:pBdr>
                <w:top w:color="auto" w:space="0" w:sz="0" w:val="none"/>
                <w:bottom w:color="auto" w:space="0" w:sz="0" w:val="none"/>
                <w:right w:color="auto" w:space="0" w:sz="0" w:val="none"/>
                <w:between w:color="auto" w:space="0" w:sz="0" w:val="none"/>
              </w:pBdr>
              <w:spacing w:before="0" w:beforeAutospacing="0" w:lineRule="auto"/>
              <w:ind w:left="720" w:hanging="360"/>
              <w:rPr>
                <w:sz w:val="24"/>
                <w:szCs w:val="24"/>
                <w:highlight w:val="white"/>
              </w:rPr>
            </w:pPr>
            <w:r w:rsidDel="00000000" w:rsidR="00000000" w:rsidRPr="00000000">
              <w:rPr>
                <w:rFonts w:ascii="Raleway" w:cs="Raleway" w:eastAsia="Raleway" w:hAnsi="Raleway"/>
                <w:color w:val="2a2a2a"/>
                <w:sz w:val="24"/>
                <w:szCs w:val="24"/>
                <w:highlight w:val="white"/>
                <w:rtl w:val="0"/>
              </w:rPr>
              <w:t xml:space="preserve">In PLCs, </w:t>
            </w:r>
            <w:r w:rsidDel="00000000" w:rsidR="00000000" w:rsidRPr="00000000">
              <w:rPr>
                <w:rFonts w:ascii="Raleway" w:cs="Raleway" w:eastAsia="Raleway" w:hAnsi="Raleway"/>
                <w:b w:val="1"/>
                <w:color w:val="2a2a2a"/>
                <w:sz w:val="24"/>
                <w:szCs w:val="24"/>
                <w:highlight w:val="white"/>
                <w:rtl w:val="0"/>
              </w:rPr>
              <w:t xml:space="preserve">teachers regularly analyze academic and non-academic data</w:t>
            </w:r>
            <w:r w:rsidDel="00000000" w:rsidR="00000000" w:rsidRPr="00000000">
              <w:rPr>
                <w:rFonts w:ascii="Raleway" w:cs="Raleway" w:eastAsia="Raleway" w:hAnsi="Raleway"/>
                <w:color w:val="2a2a2a"/>
                <w:sz w:val="24"/>
                <w:szCs w:val="24"/>
                <w:highlight w:val="white"/>
                <w:rtl w:val="0"/>
              </w:rPr>
              <w:t xml:space="preserve"> together to make decisions on how to best support all students. </w:t>
            </w:r>
            <w:r w:rsidDel="00000000" w:rsidR="00000000" w:rsidRPr="00000000">
              <w:rPr>
                <w:rtl w:val="0"/>
              </w:rPr>
            </w:r>
          </w:p>
          <w:p w:rsidR="00000000" w:rsidDel="00000000" w:rsidP="00000000" w:rsidRDefault="00000000" w:rsidRPr="00000000" w14:paraId="0000002C">
            <w:pPr>
              <w:pageBreakBefore w:val="0"/>
              <w:shd w:fill="ffffff" w:val="clear"/>
              <w:spacing w:before="280" w:lineRule="auto"/>
              <w:ind w:left="360"/>
              <w:rPr>
                <w:rFonts w:ascii="Raleway" w:cs="Raleway" w:eastAsia="Raleway" w:hAnsi="Raleway"/>
                <w:color w:val="000000"/>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D">
            <w:pPr>
              <w:pageBreakBefore w:val="0"/>
              <w:rPr>
                <w:rFonts w:ascii="Raleway" w:cs="Raleway" w:eastAsia="Raleway" w:hAnsi="Raleway"/>
                <w:b w:val="1"/>
              </w:rPr>
            </w:pPr>
            <w:r w:rsidDel="00000000" w:rsidR="00000000" w:rsidRPr="00000000">
              <w:rPr>
                <w:rFonts w:ascii="Raleway" w:cs="Raleway" w:eastAsia="Raleway" w:hAnsi="Raleway"/>
                <w:b w:val="1"/>
                <w:rtl w:val="0"/>
              </w:rPr>
              <w:t xml:space="preserve">Questions to Guide Observation</w:t>
            </w:r>
          </w:p>
          <w:p w:rsidR="00000000" w:rsidDel="00000000" w:rsidP="00000000" w:rsidRDefault="00000000" w:rsidRPr="00000000" w14:paraId="0000002E">
            <w:pPr>
              <w:numPr>
                <w:ilvl w:val="0"/>
                <w:numId w:val="1"/>
              </w:numPr>
              <w:pBdr>
                <w:top w:color="auto" w:space="0" w:sz="0" w:val="none"/>
                <w:bottom w:color="auto" w:space="0" w:sz="0" w:val="none"/>
                <w:right w:color="auto" w:space="0" w:sz="0" w:val="none"/>
                <w:between w:color="auto" w:space="0" w:sz="0" w:val="none"/>
              </w:pBdr>
              <w:spacing w:after="0" w:afterAutospacing="0" w:before="120" w:line="276" w:lineRule="auto"/>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What systems are in place to share data with students?</w:t>
            </w:r>
          </w:p>
          <w:p w:rsidR="00000000" w:rsidDel="00000000" w:rsidP="00000000" w:rsidRDefault="00000000" w:rsidRPr="00000000" w14:paraId="0000002F">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How do students track progress towards mastery or goals?</w:t>
            </w:r>
          </w:p>
          <w:p w:rsidR="00000000" w:rsidDel="00000000" w:rsidP="00000000" w:rsidRDefault="00000000" w:rsidRPr="00000000" w14:paraId="00000030">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Can students articulate goals related to the course?</w:t>
            </w:r>
          </w:p>
          <w:p w:rsidR="00000000" w:rsidDel="00000000" w:rsidP="00000000" w:rsidRDefault="00000000" w:rsidRPr="00000000" w14:paraId="00000031">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What evidence do you see that teachers are setting high expectations and goals for each individual student?</w:t>
            </w:r>
          </w:p>
          <w:p w:rsidR="00000000" w:rsidDel="00000000" w:rsidP="00000000" w:rsidRDefault="00000000" w:rsidRPr="00000000" w14:paraId="00000032">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Can students articulate where they are in the learning pathway for the course?</w:t>
            </w:r>
          </w:p>
          <w:p w:rsidR="00000000" w:rsidDel="00000000" w:rsidP="00000000" w:rsidRDefault="00000000" w:rsidRPr="00000000" w14:paraId="00000033">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What type(s) of data is included on data walls, learner profiles, or digital portfolios? </w:t>
            </w:r>
          </w:p>
          <w:p w:rsidR="00000000" w:rsidDel="00000000" w:rsidP="00000000" w:rsidRDefault="00000000" w:rsidRPr="00000000" w14:paraId="00000034">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Is data current? </w:t>
            </w:r>
          </w:p>
          <w:p w:rsidR="00000000" w:rsidDel="00000000" w:rsidP="00000000" w:rsidRDefault="00000000" w:rsidRPr="00000000" w14:paraId="00000035">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Are students using data to help guide their decision-making process (i.e., how they spend time in class, what playlists they complete, assignments, etc.)</w:t>
            </w:r>
          </w:p>
          <w:p w:rsidR="00000000" w:rsidDel="00000000" w:rsidP="00000000" w:rsidRDefault="00000000" w:rsidRPr="00000000" w14:paraId="00000036">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How are teachers using data to inform their instructional decisions?</w:t>
            </w:r>
          </w:p>
          <w:p w:rsidR="00000000" w:rsidDel="00000000" w:rsidP="00000000" w:rsidRDefault="00000000" w:rsidRPr="00000000" w14:paraId="00000037">
            <w:pPr>
              <w:numPr>
                <w:ilvl w:val="0"/>
                <w:numId w:val="1"/>
              </w:numPr>
              <w:pBdr>
                <w:top w:color="auto" w:space="0" w:sz="0" w:val="none"/>
                <w:bottom w:color="auto" w:space="0" w:sz="0" w:val="none"/>
                <w:right w:color="auto" w:space="0" w:sz="0" w:val="none"/>
                <w:between w:color="auto" w:space="0" w:sz="0" w:val="none"/>
              </w:pBdr>
              <w:spacing w:before="0" w:beforeAutospacing="0" w:line="276" w:lineRule="auto"/>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What supports do teachers have for reviewing and responding to data from the broader instructional staff?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0"/>
              <w:jc w:val="left"/>
              <w:rPr>
                <w:rFonts w:ascii="Raleway" w:cs="Raleway" w:eastAsia="Raleway" w:hAnsi="Raleway"/>
                <w:b w:val="0"/>
                <w:i w:val="0"/>
                <w:smallCaps w:val="0"/>
                <w:strike w:val="0"/>
                <w:color w:val="2a2a2a"/>
                <w:sz w:val="24"/>
                <w:szCs w:val="24"/>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A">
            <w:pPr>
              <w:pageBreakBefore w:val="0"/>
              <w:rPr>
                <w:rFonts w:ascii="Raleway" w:cs="Raleway" w:eastAsia="Raleway" w:hAnsi="Raleway"/>
                <w:b w:val="1"/>
              </w:rPr>
            </w:pPr>
            <w:r w:rsidDel="00000000" w:rsidR="00000000" w:rsidRPr="00000000">
              <w:rPr>
                <w:rFonts w:ascii="Raleway" w:cs="Raleway" w:eastAsia="Raleway" w:hAnsi="Raleway"/>
                <w:b w:val="1"/>
                <w:rtl w:val="0"/>
              </w:rPr>
              <w:t xml:space="preserve">Observation Notes: </w:t>
            </w:r>
          </w:p>
          <w:p w:rsidR="00000000" w:rsidDel="00000000" w:rsidP="00000000" w:rsidRDefault="00000000" w:rsidRPr="00000000" w14:paraId="0000003B">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C">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D">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E">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F">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0">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1">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2">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3">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4">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5">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6">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7">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8">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9">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A">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B">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C">
            <w:pPr>
              <w:pageBreakBefore w:val="0"/>
              <w:rPr>
                <w:rFonts w:ascii="Raleway" w:cs="Raleway" w:eastAsia="Raleway" w:hAnsi="Raleway"/>
              </w:rPr>
            </w:pPr>
            <w:r w:rsidDel="00000000" w:rsidR="00000000" w:rsidRPr="00000000">
              <w:rPr>
                <w:rtl w:val="0"/>
              </w:rPr>
            </w:r>
          </w:p>
        </w:tc>
      </w:tr>
    </w:tbl>
    <w:p w:rsidR="00000000" w:rsidDel="00000000" w:rsidP="00000000" w:rsidRDefault="00000000" w:rsidRPr="00000000" w14:paraId="0000004E">
      <w:pPr>
        <w:pageBreakBefore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63500</wp:posOffset>
                </wp:positionV>
                <wp:extent cx="5873115" cy="321310"/>
                <wp:effectExtent b="0" l="0" r="0" t="0"/>
                <wp:wrapNone/>
                <wp:docPr id="1" name=""/>
                <a:graphic>
                  <a:graphicData uri="http://schemas.microsoft.com/office/word/2010/wordprocessingShape">
                    <wps:wsp>
                      <wps:cNvSpPr/>
                      <wps:cNvPr id="2" name="Shape 2"/>
                      <wps:spPr>
                        <a:xfrm>
                          <a:off x="2414205" y="3624108"/>
                          <a:ext cx="5863590" cy="3117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w:cs="Raleway" w:eastAsia="Raleway" w:hAnsi="Raleway"/>
                                <w:b w:val="0"/>
                                <w:i w:val="0"/>
                                <w:smallCaps w:val="0"/>
                                <w:strike w:val="0"/>
                                <w:color w:val="000000"/>
                                <w:sz w:val="16"/>
                                <w:vertAlign w:val="baseline"/>
                              </w:rPr>
                              <w:t xml:space="preserve">This work is licensed under the Creative Commons Attribution-Noncommercial-ShareAlike 4.0 International License.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63500</wp:posOffset>
                </wp:positionV>
                <wp:extent cx="5873115" cy="321310"/>
                <wp:effectExtent b="0" l="0" r="0" t="0"/>
                <wp:wrapNone/>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873115" cy="32131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2725</wp:posOffset>
            </wp:positionH>
            <wp:positionV relativeFrom="paragraph">
              <wp:posOffset>69215</wp:posOffset>
            </wp:positionV>
            <wp:extent cx="906780" cy="311785"/>
            <wp:effectExtent b="0" l="0" r="0" t="0"/>
            <wp:wrapNone/>
            <wp:docPr id="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906780" cy="311785"/>
                    </a:xfrm>
                    <a:prstGeom prst="rect"/>
                    <a:ln/>
                  </pic:spPr>
                </pic:pic>
              </a:graphicData>
            </a:graphic>
          </wp:anchor>
        </w:drawing>
      </w:r>
    </w:p>
    <w:p w:rsidR="00000000" w:rsidDel="00000000" w:rsidP="00000000" w:rsidRDefault="00000000" w:rsidRPr="00000000" w14:paraId="0000004F">
      <w:pPr>
        <w:pageBreakBefore w:val="0"/>
        <w:rPr>
          <w:rFonts w:ascii="Open Sans" w:cs="Open Sans" w:eastAsia="Open Sans" w:hAnsi="Open Sans"/>
          <w:b w:val="1"/>
          <w:color w:val="7030a0"/>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5486400</wp:posOffset>
            </wp:positionH>
            <wp:positionV relativeFrom="paragraph">
              <wp:posOffset>161925</wp:posOffset>
            </wp:positionV>
            <wp:extent cx="1375410" cy="531495"/>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375410" cy="531495"/>
                    </a:xfrm>
                    <a:prstGeom prst="rect"/>
                    <a:ln/>
                  </pic:spPr>
                </pic:pic>
              </a:graphicData>
            </a:graphic>
          </wp:anchor>
        </w:drawing>
      </w:r>
    </w:p>
    <w:sectPr>
      <w:headerReference r:id="rId11" w:type="first"/>
      <w:footerReference r:id="rId12" w:type="defaul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Raleway" w:cs="Raleway" w:eastAsia="Raleway" w:hAnsi="Ralewa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Raleway" w:cs="Raleway" w:eastAsia="Raleway" w:hAnsi="Raleway"/>
        <w:b w:val="0"/>
        <w:i w:val="0"/>
        <w:smallCaps w:val="0"/>
        <w:strike w:val="0"/>
        <w:color w:val="000000"/>
        <w:sz w:val="24"/>
        <w:szCs w:val="24"/>
        <w:u w:val="none"/>
        <w:shd w:fill="auto" w:val="clear"/>
        <w:vertAlign w:val="baseline"/>
      </w:rPr>
    </w:pPr>
    <w:r w:rsidDel="00000000" w:rsidR="00000000" w:rsidRPr="00000000">
      <w:rPr>
        <w:rFonts w:ascii="Raleway" w:cs="Raleway" w:eastAsia="Raleway" w:hAnsi="Raleway"/>
        <w:b w:val="0"/>
        <w:i w:val="0"/>
        <w:smallCaps w:val="0"/>
        <w:strike w:val="0"/>
        <w:color w:val="000000"/>
        <w:sz w:val="24"/>
        <w:szCs w:val="24"/>
        <w:u w:val="none"/>
        <w:shd w:fill="auto" w:val="clear"/>
        <w:vertAlign w:val="baseline"/>
        <w:rtl w:val="0"/>
      </w:rPr>
      <w:t xml:space="preserve">Personalized Learning</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Raleway" w:cs="Raleway" w:eastAsia="Raleway" w:hAnsi="Raleway"/>
        <w:sz w:val="24"/>
        <w:szCs w:val="24"/>
      </w:rPr>
    </w:pPr>
    <w:hyperlink r:id="rId1">
      <w:r w:rsidDel="00000000" w:rsidR="00000000" w:rsidRPr="00000000">
        <w:rPr>
          <w:rFonts w:ascii="Raleway" w:cs="Raleway" w:eastAsia="Raleway" w:hAnsi="Raleway"/>
          <w:b w:val="0"/>
          <w:i w:val="0"/>
          <w:smallCaps w:val="0"/>
          <w:strike w:val="0"/>
          <w:color w:val="0563c1"/>
          <w:sz w:val="24"/>
          <w:szCs w:val="24"/>
          <w:u w:val="single"/>
          <w:shd w:fill="auto" w:val="clear"/>
          <w:vertAlign w:val="baseline"/>
          <w:rtl w:val="0"/>
        </w:rPr>
        <w:t xml:space="preserve">www.thepltoolbox.com</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Raleway" w:cs="Raleway" w:eastAsia="Raleway" w:hAnsi="Raleway"/>
        <w:b w:val="1"/>
        <w:i w:val="1"/>
        <w:sz w:val="18"/>
        <w:szCs w:val="18"/>
      </w:rPr>
    </w:pPr>
    <w:r w:rsidDel="00000000" w:rsidR="00000000" w:rsidRPr="00000000">
      <w:rPr>
        <w:rFonts w:ascii="Raleway" w:cs="Raleway" w:eastAsia="Raleway" w:hAnsi="Raleway"/>
        <w:b w:val="1"/>
        <w:i w:val="1"/>
        <w:sz w:val="18"/>
        <w:szCs w:val="18"/>
        <w:rtl w:val="0"/>
      </w:rPr>
      <w:t xml:space="preserve">updated June 2022</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0">
      <w:pPr>
        <w:pageBreakBefore w:val="0"/>
        <w:spacing w:after="0"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678159" cy="428754"/>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78159" cy="42875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Raleway" w:cs="Raleway" w:eastAsia="Raleway" w:hAnsi="Raleway"/>
        <w:color w:val="00000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thepltoolb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